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3915" w14:textId="77777777" w:rsidR="00572F04" w:rsidRPr="000C2253" w:rsidRDefault="00AA419F" w:rsidP="000C2253">
      <w:pPr>
        <w:pStyle w:val="NormaleWeb"/>
        <w:shd w:val="clear" w:color="auto" w:fill="FFFFFF"/>
        <w:spacing w:before="0" w:beforeAutospacing="0" w:after="120" w:afterAutospacing="0" w:line="23" w:lineRule="atLeast"/>
        <w:rPr>
          <w:rFonts w:asciiTheme="minorHAnsi" w:hAnsiTheme="minorHAnsi" w:cstheme="minorHAnsi"/>
          <w:color w:val="000000"/>
          <w:bdr w:val="none" w:sz="0" w:space="0" w:color="auto" w:frame="1"/>
        </w:rPr>
      </w:pPr>
      <w:bookmarkStart w:id="0" w:name="_Hlk98144198"/>
      <w:bookmarkEnd w:id="0"/>
      <w:r w:rsidRPr="000C2253">
        <w:rPr>
          <w:rFonts w:asciiTheme="minorHAnsi" w:hAnsiTheme="minorHAnsi" w:cstheme="minorHAnsi"/>
          <w:color w:val="000000"/>
          <w:bdr w:val="none" w:sz="0" w:space="0" w:color="auto" w:frame="1"/>
        </w:rPr>
        <w:t>Ufficio Stampa</w:t>
      </w:r>
    </w:p>
    <w:p w14:paraId="409EBD9C" w14:textId="77777777" w:rsidR="00572F04" w:rsidRPr="000C2253" w:rsidRDefault="005841DF" w:rsidP="000C2253">
      <w:pPr>
        <w:pStyle w:val="NormaleWeb"/>
        <w:shd w:val="clear" w:color="auto" w:fill="FFFFFF"/>
        <w:spacing w:before="0" w:beforeAutospacing="0" w:after="120" w:afterAutospacing="0" w:line="23" w:lineRule="atLeast"/>
        <w:jc w:val="center"/>
        <w:rPr>
          <w:rFonts w:asciiTheme="minorHAnsi" w:hAnsiTheme="minorHAnsi" w:cstheme="minorHAnsi"/>
          <w:b/>
          <w:bCs/>
          <w:color w:val="000000"/>
          <w:u w:val="single"/>
          <w:bdr w:val="none" w:sz="0" w:space="0" w:color="auto" w:frame="1"/>
        </w:rPr>
      </w:pPr>
      <w:r w:rsidRPr="000C2253">
        <w:rPr>
          <w:rFonts w:asciiTheme="minorHAnsi" w:hAnsiTheme="minorHAnsi" w:cstheme="minorHAnsi"/>
          <w:b/>
          <w:bCs/>
          <w:color w:val="000000"/>
          <w:u w:val="single"/>
          <w:bdr w:val="none" w:sz="0" w:space="0" w:color="auto" w:frame="1"/>
        </w:rPr>
        <w:t>COMUNICATO STAMPA</w:t>
      </w:r>
    </w:p>
    <w:p w14:paraId="7005ACF4" w14:textId="4C6A975B" w:rsidR="000C2253" w:rsidRPr="000C2253" w:rsidRDefault="000C2253" w:rsidP="000C2253">
      <w:pPr>
        <w:spacing w:after="120" w:line="23" w:lineRule="atLeast"/>
        <w:jc w:val="center"/>
        <w:rPr>
          <w:rFonts w:asciiTheme="minorHAnsi" w:eastAsia="Arial" w:hAnsiTheme="minorHAnsi" w:cstheme="minorHAnsi"/>
          <w:b/>
          <w:bCs/>
          <w:color w:val="252525"/>
          <w:sz w:val="24"/>
          <w:szCs w:val="24"/>
        </w:rPr>
      </w:pPr>
      <w:r w:rsidRPr="000C2253">
        <w:rPr>
          <w:rFonts w:asciiTheme="minorHAnsi" w:eastAsia="Arial" w:hAnsiTheme="minorHAnsi" w:cstheme="minorHAnsi"/>
          <w:b/>
          <w:bCs/>
          <w:color w:val="252525"/>
          <w:sz w:val="24"/>
          <w:szCs w:val="24"/>
        </w:rPr>
        <w:t>POS: FAIB CONFESERCENTI, “ESCLUDERE CARBURANTI DALLE SANZIONI. PER INCENTIVARE LA MONETA ELETTRONICA ABBATTERE I COSTI DELLE TRANSAZIONI, ANNULLANO IL MARGINE”</w:t>
      </w:r>
    </w:p>
    <w:p w14:paraId="4E609ED6" w14:textId="5390A484" w:rsidR="000C2253" w:rsidRPr="000C2253" w:rsidRDefault="000C2253" w:rsidP="000C2253">
      <w:pPr>
        <w:spacing w:after="120" w:line="23" w:lineRule="atLeast"/>
        <w:jc w:val="both"/>
        <w:rPr>
          <w:rFonts w:asciiTheme="minorHAnsi" w:eastAsia="Arial" w:hAnsiTheme="minorHAnsi" w:cstheme="minorHAnsi"/>
          <w:color w:val="252525"/>
          <w:sz w:val="24"/>
          <w:szCs w:val="24"/>
        </w:rPr>
      </w:pPr>
      <w:r w:rsidRPr="000C2253">
        <w:rPr>
          <w:rFonts w:asciiTheme="minorHAnsi" w:eastAsia="Arial" w:hAnsiTheme="minorHAnsi" w:cstheme="minorHAnsi"/>
          <w:color w:val="252525"/>
          <w:sz w:val="24"/>
          <w:szCs w:val="24"/>
        </w:rPr>
        <w:t xml:space="preserve">I gestori carburanti sono in allarme per le possibili sanzioni derivanti dall’obbligo di accettazione dei pagamenti con Pos. </w:t>
      </w:r>
    </w:p>
    <w:p w14:paraId="511C1CAF" w14:textId="77777777" w:rsidR="000C2253" w:rsidRPr="000C2253" w:rsidRDefault="000C2253" w:rsidP="000C2253">
      <w:pPr>
        <w:spacing w:after="120" w:line="23" w:lineRule="atLeast"/>
        <w:jc w:val="both"/>
        <w:rPr>
          <w:rFonts w:asciiTheme="minorHAnsi" w:eastAsia="Arial" w:hAnsiTheme="minorHAnsi" w:cstheme="minorHAnsi"/>
          <w:color w:val="252525"/>
          <w:sz w:val="24"/>
          <w:szCs w:val="24"/>
        </w:rPr>
      </w:pPr>
      <w:r w:rsidRPr="000C2253">
        <w:rPr>
          <w:rFonts w:asciiTheme="minorHAnsi" w:eastAsia="Arial" w:hAnsiTheme="minorHAnsi" w:cstheme="minorHAnsi"/>
          <w:color w:val="252525"/>
          <w:sz w:val="24"/>
          <w:szCs w:val="24"/>
        </w:rPr>
        <w:t xml:space="preserve">“I gestori carburanti – spiega Giuseppe Sperduto, Presidente di Faib Confesercenti - rivendicano a buon diritto l'esclusione dal regime sanzionatorio previsto in materia di accettazione della moneta elettronica in quanto commercializzano prodotti soggetti a completa tracciabilità e ad imposta assolta: dal registro carico/scarico dei carburanti alla registrazione e trasmissione elettronica dei corrispettivi, dalla fattura elettronica alla trasmissione dei prezzi praticati all'Osservatorio del Ministero, sino alla bollinatura degli erogatori. Le aree di servizio carburanti sono monitorate costantemente dagli organi di vigilanza. Ciò, ai fini del contrasto all'evasione, indica chiaramente che la sanzione risulterebbe solo un inutile accanimento fiscale verso una categoria cui viene corrisposto circa il 2% del prezzo finale e svolge la funzione di sostituto d'imposta per lo Stato per circa 40 miliardi l’anno”. </w:t>
      </w:r>
    </w:p>
    <w:p w14:paraId="6BBA6A15" w14:textId="0A08948E" w:rsidR="000C2253" w:rsidRDefault="000C2253" w:rsidP="000C2253">
      <w:pPr>
        <w:spacing w:after="120" w:line="23" w:lineRule="atLeast"/>
        <w:jc w:val="both"/>
        <w:rPr>
          <w:rFonts w:asciiTheme="minorHAnsi" w:eastAsia="Arial" w:hAnsiTheme="minorHAnsi" w:cstheme="minorHAnsi"/>
          <w:color w:val="252525"/>
          <w:sz w:val="24"/>
          <w:szCs w:val="24"/>
        </w:rPr>
      </w:pPr>
      <w:r w:rsidRPr="000C2253">
        <w:rPr>
          <w:rFonts w:asciiTheme="minorHAnsi" w:eastAsia="Arial" w:hAnsiTheme="minorHAnsi" w:cstheme="minorHAnsi"/>
          <w:color w:val="252525"/>
          <w:sz w:val="24"/>
          <w:szCs w:val="24"/>
        </w:rPr>
        <w:t>“Diverso- continua Sperduto - il discorso dell'incentivo della moneta elettronica: per questo serve l'abbattimento dei costi delle transazioni e la gratuità per i rifornimenti sotto i 100 euro. Va tenuto conto che il costo attuale della moneta elettronica è, in molti casi, pari al margine del gestore che sarebbe costretto a lavorare in rimessa, cosa che in questo momento sta capitando con il prezzo dei carburanti lievitato oltre misura trascinandosi la quota percentuale di servizio delle commissioni interbancarie che arrivano ad annullare il margine. I gestori chiedono al Governo e al parlamento, dunque, un confronto per escludere i carburanti dal perimetro sanzionatorio e rilanciare l'utilizzo della moneta elettronica con contenimento dei costi, incentivi e no commissioni fino a 100 euro</w:t>
      </w:r>
      <w:r>
        <w:rPr>
          <w:rFonts w:asciiTheme="minorHAnsi" w:eastAsia="Arial" w:hAnsiTheme="minorHAnsi" w:cstheme="minorHAnsi"/>
          <w:color w:val="252525"/>
          <w:sz w:val="24"/>
          <w:szCs w:val="24"/>
        </w:rPr>
        <w:t>”</w:t>
      </w:r>
      <w:r w:rsidRPr="000C2253">
        <w:rPr>
          <w:rFonts w:asciiTheme="minorHAnsi" w:eastAsia="Arial" w:hAnsiTheme="minorHAnsi" w:cstheme="minorHAnsi"/>
          <w:color w:val="252525"/>
          <w:sz w:val="24"/>
          <w:szCs w:val="24"/>
        </w:rPr>
        <w:t>.</w:t>
      </w:r>
    </w:p>
    <w:p w14:paraId="0637CB0E" w14:textId="257585CB" w:rsidR="000C2253" w:rsidRDefault="000C2253" w:rsidP="000C2253">
      <w:pPr>
        <w:spacing w:after="120" w:line="23" w:lineRule="atLeast"/>
        <w:jc w:val="both"/>
        <w:rPr>
          <w:rFonts w:asciiTheme="minorHAnsi" w:eastAsia="Arial" w:hAnsiTheme="minorHAnsi" w:cstheme="minorHAnsi"/>
          <w:color w:val="252525"/>
          <w:sz w:val="24"/>
          <w:szCs w:val="24"/>
        </w:rPr>
      </w:pPr>
    </w:p>
    <w:p w14:paraId="289A8EF2" w14:textId="7DFAF2B5" w:rsidR="000C2253" w:rsidRPr="000C2253" w:rsidRDefault="000C2253" w:rsidP="000C2253">
      <w:pPr>
        <w:spacing w:after="120" w:line="23" w:lineRule="atLeast"/>
        <w:jc w:val="both"/>
        <w:rPr>
          <w:rFonts w:asciiTheme="minorHAnsi" w:hAnsiTheme="minorHAnsi" w:cstheme="minorHAnsi"/>
          <w:sz w:val="24"/>
          <w:szCs w:val="24"/>
        </w:rPr>
      </w:pPr>
      <w:r>
        <w:rPr>
          <w:rFonts w:asciiTheme="minorHAnsi" w:hAnsiTheme="minorHAnsi" w:cstheme="minorHAnsi"/>
          <w:sz w:val="24"/>
          <w:szCs w:val="24"/>
        </w:rPr>
        <w:t>Roma, 4 luglio 2022</w:t>
      </w:r>
    </w:p>
    <w:p w14:paraId="462831CF" w14:textId="6D7D2AAD" w:rsidR="00722D79" w:rsidRPr="000C2253" w:rsidRDefault="00722D79" w:rsidP="000C2253">
      <w:pPr>
        <w:spacing w:after="120" w:line="23" w:lineRule="atLeast"/>
        <w:jc w:val="center"/>
        <w:rPr>
          <w:rFonts w:asciiTheme="minorHAnsi" w:hAnsiTheme="minorHAnsi" w:cstheme="minorHAnsi"/>
          <w:noProof/>
          <w:sz w:val="24"/>
          <w:szCs w:val="24"/>
        </w:rPr>
      </w:pPr>
    </w:p>
    <w:sectPr w:rsidR="00722D79" w:rsidRPr="000C2253" w:rsidSect="00F42D1E">
      <w:headerReference w:type="default" r:id="rId6"/>
      <w:headerReference w:type="first" r:id="rId7"/>
      <w:pgSz w:w="11906" w:h="16838"/>
      <w:pgMar w:top="1417" w:right="1134" w:bottom="1134" w:left="1134"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B2B1" w14:textId="77777777" w:rsidR="00534F86" w:rsidRDefault="00534F86" w:rsidP="00E53071">
      <w:r>
        <w:separator/>
      </w:r>
    </w:p>
  </w:endnote>
  <w:endnote w:type="continuationSeparator" w:id="0">
    <w:p w14:paraId="590E9EB3" w14:textId="77777777" w:rsidR="00534F86" w:rsidRDefault="00534F86" w:rsidP="00E5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E829" w14:textId="77777777" w:rsidR="00534F86" w:rsidRDefault="00534F86" w:rsidP="00E53071">
      <w:r>
        <w:separator/>
      </w:r>
    </w:p>
  </w:footnote>
  <w:footnote w:type="continuationSeparator" w:id="0">
    <w:p w14:paraId="65C4C720" w14:textId="77777777" w:rsidR="00534F86" w:rsidRDefault="00534F86" w:rsidP="00E5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C8DB" w14:textId="074F31F4" w:rsidR="00E53071" w:rsidRDefault="00FC1343" w:rsidP="00FC1343">
    <w:pPr>
      <w:widowControl w:val="0"/>
      <w:ind w:right="283"/>
      <w:jc w:val="center"/>
      <w:rPr>
        <w:rFonts w:ascii="Calibri" w:hAnsi="Calibri" w:cs="Calibri"/>
        <w:b/>
        <w:sz w:val="28"/>
        <w:szCs w:val="28"/>
        <w:u w:val="single"/>
      </w:rPr>
    </w:pPr>
    <w:r>
      <w:t xml:space="preserve">                                                                                  </w:t>
    </w:r>
  </w:p>
  <w:p w14:paraId="5DF72FA8" w14:textId="77777777" w:rsidR="00E53071" w:rsidRDefault="00E530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15C7" w14:textId="7CD2F3D0" w:rsidR="00490E64" w:rsidRDefault="00F42D1E" w:rsidP="00F42D1E">
    <w:pPr>
      <w:pStyle w:val="Intestazione"/>
      <w:jc w:val="center"/>
    </w:pPr>
    <w:r>
      <w:rPr>
        <w:noProof/>
      </w:rPr>
      <w:drawing>
        <wp:inline distT="0" distB="0" distL="0" distR="0" wp14:anchorId="12E2C060" wp14:editId="1FFACC16">
          <wp:extent cx="1350505" cy="813493"/>
          <wp:effectExtent l="0" t="0" r="0" b="0"/>
          <wp:docPr id="6" name="Immagine 6"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aib.jpg"/>
                  <pic:cNvPicPr/>
                </pic:nvPicPr>
                <pic:blipFill>
                  <a:blip r:embed="rId1">
                    <a:extLst>
                      <a:ext uri="{28A0092B-C50C-407E-A947-70E740481C1C}">
                        <a14:useLocalDpi xmlns:a14="http://schemas.microsoft.com/office/drawing/2010/main" val="0"/>
                      </a:ext>
                    </a:extLst>
                  </a:blip>
                  <a:stretch>
                    <a:fillRect/>
                  </a:stretch>
                </pic:blipFill>
                <pic:spPr>
                  <a:xfrm>
                    <a:off x="0" y="0"/>
                    <a:ext cx="1417486" cy="853840"/>
                  </a:xfrm>
                  <a:prstGeom prst="rect">
                    <a:avLst/>
                  </a:prstGeom>
                </pic:spPr>
              </pic:pic>
            </a:graphicData>
          </a:graphic>
        </wp:inline>
      </w:drawing>
    </w:r>
    <w:r>
      <w:t xml:space="preserve">                                                                                </w:t>
    </w:r>
    <w:r w:rsidRPr="009E2B38">
      <w:rPr>
        <w:noProof/>
        <w:lang w:eastAsia="it-IT"/>
      </w:rPr>
      <w:drawing>
        <wp:inline distT="0" distB="0" distL="0" distR="0" wp14:anchorId="1256E571" wp14:editId="2AACD208">
          <wp:extent cx="1905000" cy="736600"/>
          <wp:effectExtent l="0" t="0" r="0" b="0"/>
          <wp:docPr id="5" name="Immagine 2"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2" descr="Immagine che contiene testo&#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66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59"/>
    <w:rsid w:val="000077EB"/>
    <w:rsid w:val="00037927"/>
    <w:rsid w:val="00047EDA"/>
    <w:rsid w:val="000C2253"/>
    <w:rsid w:val="000D4EA0"/>
    <w:rsid w:val="000D5FB6"/>
    <w:rsid w:val="000E038B"/>
    <w:rsid w:val="000E5A03"/>
    <w:rsid w:val="00127998"/>
    <w:rsid w:val="00131A36"/>
    <w:rsid w:val="00151A19"/>
    <w:rsid w:val="0018358F"/>
    <w:rsid w:val="00202CC3"/>
    <w:rsid w:val="00205811"/>
    <w:rsid w:val="002063E9"/>
    <w:rsid w:val="00216304"/>
    <w:rsid w:val="002C527F"/>
    <w:rsid w:val="00322C55"/>
    <w:rsid w:val="0032513A"/>
    <w:rsid w:val="003D4A86"/>
    <w:rsid w:val="003D4AFA"/>
    <w:rsid w:val="003D7D73"/>
    <w:rsid w:val="0044351D"/>
    <w:rsid w:val="00477074"/>
    <w:rsid w:val="00490E64"/>
    <w:rsid w:val="004C4764"/>
    <w:rsid w:val="00534F86"/>
    <w:rsid w:val="00541D4A"/>
    <w:rsid w:val="0056221B"/>
    <w:rsid w:val="00572F04"/>
    <w:rsid w:val="005841DF"/>
    <w:rsid w:val="005B4E7B"/>
    <w:rsid w:val="005C2391"/>
    <w:rsid w:val="005D10E9"/>
    <w:rsid w:val="00613C2A"/>
    <w:rsid w:val="00653699"/>
    <w:rsid w:val="006874D7"/>
    <w:rsid w:val="00696909"/>
    <w:rsid w:val="00722D79"/>
    <w:rsid w:val="007B74E5"/>
    <w:rsid w:val="007C46A7"/>
    <w:rsid w:val="007D0D93"/>
    <w:rsid w:val="00843BD7"/>
    <w:rsid w:val="008679BC"/>
    <w:rsid w:val="008726D0"/>
    <w:rsid w:val="00910C74"/>
    <w:rsid w:val="00921659"/>
    <w:rsid w:val="00921AB9"/>
    <w:rsid w:val="00983926"/>
    <w:rsid w:val="009D20EF"/>
    <w:rsid w:val="009E08E8"/>
    <w:rsid w:val="009E149B"/>
    <w:rsid w:val="009E2AFF"/>
    <w:rsid w:val="00A037CE"/>
    <w:rsid w:val="00A32A3F"/>
    <w:rsid w:val="00A670C0"/>
    <w:rsid w:val="00A84A3C"/>
    <w:rsid w:val="00A917BF"/>
    <w:rsid w:val="00AA419F"/>
    <w:rsid w:val="00AB6C20"/>
    <w:rsid w:val="00B30A57"/>
    <w:rsid w:val="00B42E2C"/>
    <w:rsid w:val="00B642A0"/>
    <w:rsid w:val="00B81C79"/>
    <w:rsid w:val="00BD0B37"/>
    <w:rsid w:val="00BF1AFC"/>
    <w:rsid w:val="00BF3308"/>
    <w:rsid w:val="00C55DEA"/>
    <w:rsid w:val="00C66B7C"/>
    <w:rsid w:val="00C95945"/>
    <w:rsid w:val="00CB0429"/>
    <w:rsid w:val="00CF575E"/>
    <w:rsid w:val="00D3652E"/>
    <w:rsid w:val="00D36BF2"/>
    <w:rsid w:val="00D37EFF"/>
    <w:rsid w:val="00D45AB6"/>
    <w:rsid w:val="00D93BC7"/>
    <w:rsid w:val="00DE48BB"/>
    <w:rsid w:val="00DE54FB"/>
    <w:rsid w:val="00DF5DC0"/>
    <w:rsid w:val="00E04030"/>
    <w:rsid w:val="00E046DE"/>
    <w:rsid w:val="00E15504"/>
    <w:rsid w:val="00E2071A"/>
    <w:rsid w:val="00E53071"/>
    <w:rsid w:val="00E56834"/>
    <w:rsid w:val="00EC5E12"/>
    <w:rsid w:val="00F14E35"/>
    <w:rsid w:val="00F16364"/>
    <w:rsid w:val="00F305B7"/>
    <w:rsid w:val="00F42D1E"/>
    <w:rsid w:val="00F725E2"/>
    <w:rsid w:val="00F851C3"/>
    <w:rsid w:val="00FA21B2"/>
    <w:rsid w:val="00FC1343"/>
    <w:rsid w:val="00FC2F89"/>
    <w:rsid w:val="00FD2893"/>
    <w:rsid w:val="00FE56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F2F161"/>
  <w15:chartTrackingRefBased/>
  <w15:docId w15:val="{774BD569-7685-AA4B-89F0-F4E74077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0EF"/>
    <w:pPr>
      <w:suppressAutoHyphens/>
      <w:overflowPunct w:val="0"/>
      <w:autoSpaceDE w:val="0"/>
      <w:textAlignment w:val="baseline"/>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D20EF"/>
    <w:rPr>
      <w:rFonts w:ascii="Wingdings" w:hAnsi="Wingdings" w:cs="Wingdings" w:hint="default"/>
    </w:rPr>
  </w:style>
  <w:style w:type="character" w:customStyle="1" w:styleId="WW8Num1z1">
    <w:name w:val="WW8Num1z1"/>
    <w:rsid w:val="009D20EF"/>
    <w:rPr>
      <w:rFonts w:ascii="Courier New" w:hAnsi="Courier New" w:cs="Courier New" w:hint="default"/>
    </w:rPr>
  </w:style>
  <w:style w:type="character" w:customStyle="1" w:styleId="WW8Num1z3">
    <w:name w:val="WW8Num1z3"/>
    <w:rsid w:val="009D20EF"/>
    <w:rPr>
      <w:rFonts w:ascii="Symbol" w:hAnsi="Symbol" w:cs="Symbol" w:hint="default"/>
    </w:rPr>
  </w:style>
  <w:style w:type="character" w:customStyle="1" w:styleId="Carpredefinitoparagrafo1">
    <w:name w:val="Car. predefinito paragrafo1"/>
    <w:rsid w:val="009D20EF"/>
  </w:style>
  <w:style w:type="character" w:customStyle="1" w:styleId="TestofumettoCarattere">
    <w:name w:val="Testo fumetto Carattere"/>
    <w:rsid w:val="009D20EF"/>
    <w:rPr>
      <w:rFonts w:ascii="Tahoma" w:hAnsi="Tahoma" w:cs="Tahoma"/>
      <w:sz w:val="16"/>
      <w:szCs w:val="16"/>
    </w:rPr>
  </w:style>
  <w:style w:type="character" w:styleId="Collegamentoipertestuale">
    <w:name w:val="Hyperlink"/>
    <w:rsid w:val="009D20EF"/>
    <w:rPr>
      <w:color w:val="0000FF"/>
      <w:u w:val="single"/>
    </w:rPr>
  </w:style>
  <w:style w:type="paragraph" w:customStyle="1" w:styleId="Intestazione1">
    <w:name w:val="Intestazione1"/>
    <w:basedOn w:val="Normale"/>
    <w:next w:val="Corpodeltesto"/>
    <w:rsid w:val="009D20EF"/>
    <w:pPr>
      <w:keepNext/>
      <w:spacing w:before="240" w:after="120"/>
    </w:pPr>
    <w:rPr>
      <w:rFonts w:ascii="Arial" w:eastAsia="Microsoft YaHei" w:hAnsi="Arial" w:cs="Mangal"/>
      <w:sz w:val="28"/>
      <w:szCs w:val="28"/>
    </w:rPr>
  </w:style>
  <w:style w:type="paragraph" w:customStyle="1" w:styleId="Corpodeltesto">
    <w:name w:val="Corpo del testo"/>
    <w:basedOn w:val="Normale"/>
    <w:rsid w:val="009D20EF"/>
    <w:pPr>
      <w:spacing w:after="120"/>
    </w:pPr>
  </w:style>
  <w:style w:type="paragraph" w:styleId="Elenco">
    <w:name w:val="List"/>
    <w:basedOn w:val="Corpodeltesto"/>
    <w:rsid w:val="009D20EF"/>
    <w:rPr>
      <w:rFonts w:cs="Mangal"/>
    </w:rPr>
  </w:style>
  <w:style w:type="paragraph" w:customStyle="1" w:styleId="Didascalia1">
    <w:name w:val="Didascalia1"/>
    <w:basedOn w:val="Normale"/>
    <w:rsid w:val="009D20EF"/>
    <w:pPr>
      <w:suppressLineNumbers/>
      <w:spacing w:before="120" w:after="120"/>
    </w:pPr>
    <w:rPr>
      <w:rFonts w:cs="Mangal"/>
      <w:i/>
      <w:iCs/>
      <w:sz w:val="24"/>
      <w:szCs w:val="24"/>
    </w:rPr>
  </w:style>
  <w:style w:type="paragraph" w:customStyle="1" w:styleId="Indice">
    <w:name w:val="Indice"/>
    <w:basedOn w:val="Normale"/>
    <w:rsid w:val="009D20EF"/>
    <w:pPr>
      <w:suppressLineNumbers/>
    </w:pPr>
    <w:rPr>
      <w:rFonts w:cs="Mangal"/>
    </w:rPr>
  </w:style>
  <w:style w:type="paragraph" w:styleId="Intestazione">
    <w:name w:val="header"/>
    <w:basedOn w:val="Normale"/>
    <w:rsid w:val="009D20EF"/>
    <w:pPr>
      <w:tabs>
        <w:tab w:val="center" w:pos="4819"/>
        <w:tab w:val="right" w:pos="9638"/>
      </w:tabs>
    </w:pPr>
  </w:style>
  <w:style w:type="paragraph" w:styleId="Pidipagina">
    <w:name w:val="footer"/>
    <w:basedOn w:val="Normale"/>
    <w:rsid w:val="009D20EF"/>
    <w:pPr>
      <w:tabs>
        <w:tab w:val="center" w:pos="4819"/>
        <w:tab w:val="right" w:pos="9638"/>
      </w:tabs>
    </w:pPr>
  </w:style>
  <w:style w:type="paragraph" w:styleId="Testofumetto">
    <w:name w:val="Balloon Text"/>
    <w:basedOn w:val="Normale"/>
    <w:rsid w:val="009D20EF"/>
    <w:rPr>
      <w:rFonts w:ascii="Tahoma" w:hAnsi="Tahoma" w:cs="Tahoma"/>
      <w:sz w:val="16"/>
      <w:szCs w:val="16"/>
    </w:rPr>
  </w:style>
  <w:style w:type="paragraph" w:styleId="Paragrafoelenco">
    <w:name w:val="List Paragraph"/>
    <w:basedOn w:val="Normale"/>
    <w:qFormat/>
    <w:rsid w:val="009D20EF"/>
    <w:pPr>
      <w:overflowPunct/>
      <w:autoSpaceDE/>
      <w:spacing w:after="200" w:line="276" w:lineRule="auto"/>
      <w:ind w:left="720"/>
      <w:textAlignment w:val="auto"/>
    </w:pPr>
    <w:rPr>
      <w:rFonts w:ascii="Calibri" w:eastAsia="Calibri" w:hAnsi="Calibri"/>
      <w:sz w:val="22"/>
      <w:szCs w:val="22"/>
    </w:rPr>
  </w:style>
  <w:style w:type="paragraph" w:styleId="Nessunaspaziatura">
    <w:name w:val="No Spacing"/>
    <w:qFormat/>
    <w:rsid w:val="009D20EF"/>
    <w:pPr>
      <w:suppressAutoHyphens/>
    </w:pPr>
    <w:rPr>
      <w:rFonts w:ascii="Calibri" w:eastAsia="Calibri" w:hAnsi="Calibri" w:cs="Calibri"/>
      <w:sz w:val="22"/>
      <w:szCs w:val="22"/>
      <w:lang w:eastAsia="ar-SA"/>
    </w:rPr>
  </w:style>
  <w:style w:type="character" w:customStyle="1" w:styleId="apple-converted-space">
    <w:name w:val="apple-converted-space"/>
    <w:rsid w:val="005B4E7B"/>
  </w:style>
  <w:style w:type="paragraph" w:styleId="NormaleWeb">
    <w:name w:val="Normal (Web)"/>
    <w:basedOn w:val="Normale"/>
    <w:uiPriority w:val="99"/>
    <w:unhideWhenUsed/>
    <w:rsid w:val="009E08E8"/>
    <w:pPr>
      <w:suppressAutoHyphens w:val="0"/>
      <w:overflowPunct/>
      <w:autoSpaceDE/>
      <w:spacing w:before="100" w:beforeAutospacing="1" w:after="100" w:afterAutospacing="1"/>
      <w:textAlignment w:val="auto"/>
    </w:pPr>
    <w:rPr>
      <w:sz w:val="24"/>
      <w:szCs w:val="24"/>
      <w:lang w:eastAsia="it-IT"/>
    </w:rPr>
  </w:style>
  <w:style w:type="paragraph" w:styleId="PreformattatoHTML">
    <w:name w:val="HTML Preformatted"/>
    <w:basedOn w:val="Normale"/>
    <w:link w:val="PreformattatoHTMLCarattere"/>
    <w:uiPriority w:val="99"/>
    <w:semiHidden/>
    <w:unhideWhenUsed/>
    <w:rsid w:val="0020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lang w:eastAsia="it-IT"/>
    </w:rPr>
  </w:style>
  <w:style w:type="character" w:customStyle="1" w:styleId="PreformattatoHTMLCarattere">
    <w:name w:val="Preformattato HTML Carattere"/>
    <w:link w:val="PreformattatoHTML"/>
    <w:uiPriority w:val="99"/>
    <w:semiHidden/>
    <w:rsid w:val="00202CC3"/>
    <w:rPr>
      <w:rFonts w:ascii="Courier New" w:hAnsi="Courier New" w:cs="Courier New"/>
    </w:rPr>
  </w:style>
  <w:style w:type="character" w:customStyle="1" w:styleId="mark2e0f9nhkz">
    <w:name w:val="mark2e0f9nhkz"/>
    <w:rsid w:val="00E2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0867">
      <w:bodyDiv w:val="1"/>
      <w:marLeft w:val="0"/>
      <w:marRight w:val="0"/>
      <w:marTop w:val="0"/>
      <w:marBottom w:val="0"/>
      <w:divBdr>
        <w:top w:val="none" w:sz="0" w:space="0" w:color="auto"/>
        <w:left w:val="none" w:sz="0" w:space="0" w:color="auto"/>
        <w:bottom w:val="none" w:sz="0" w:space="0" w:color="auto"/>
        <w:right w:val="none" w:sz="0" w:space="0" w:color="auto"/>
      </w:divBdr>
    </w:div>
    <w:div w:id="152378212">
      <w:bodyDiv w:val="1"/>
      <w:marLeft w:val="0"/>
      <w:marRight w:val="0"/>
      <w:marTop w:val="0"/>
      <w:marBottom w:val="0"/>
      <w:divBdr>
        <w:top w:val="none" w:sz="0" w:space="0" w:color="auto"/>
        <w:left w:val="none" w:sz="0" w:space="0" w:color="auto"/>
        <w:bottom w:val="none" w:sz="0" w:space="0" w:color="auto"/>
        <w:right w:val="none" w:sz="0" w:space="0" w:color="auto"/>
      </w:divBdr>
    </w:div>
    <w:div w:id="207844315">
      <w:bodyDiv w:val="1"/>
      <w:marLeft w:val="0"/>
      <w:marRight w:val="0"/>
      <w:marTop w:val="0"/>
      <w:marBottom w:val="0"/>
      <w:divBdr>
        <w:top w:val="none" w:sz="0" w:space="0" w:color="auto"/>
        <w:left w:val="none" w:sz="0" w:space="0" w:color="auto"/>
        <w:bottom w:val="none" w:sz="0" w:space="0" w:color="auto"/>
        <w:right w:val="none" w:sz="0" w:space="0" w:color="auto"/>
      </w:divBdr>
    </w:div>
    <w:div w:id="283004121">
      <w:bodyDiv w:val="1"/>
      <w:marLeft w:val="0"/>
      <w:marRight w:val="0"/>
      <w:marTop w:val="0"/>
      <w:marBottom w:val="0"/>
      <w:divBdr>
        <w:top w:val="none" w:sz="0" w:space="0" w:color="auto"/>
        <w:left w:val="none" w:sz="0" w:space="0" w:color="auto"/>
        <w:bottom w:val="none" w:sz="0" w:space="0" w:color="auto"/>
        <w:right w:val="none" w:sz="0" w:space="0" w:color="auto"/>
      </w:divBdr>
      <w:divsChild>
        <w:div w:id="522741697">
          <w:marLeft w:val="0"/>
          <w:marRight w:val="0"/>
          <w:marTop w:val="0"/>
          <w:marBottom w:val="0"/>
          <w:divBdr>
            <w:top w:val="none" w:sz="0" w:space="0" w:color="auto"/>
            <w:left w:val="none" w:sz="0" w:space="0" w:color="auto"/>
            <w:bottom w:val="none" w:sz="0" w:space="0" w:color="auto"/>
            <w:right w:val="none" w:sz="0" w:space="0" w:color="auto"/>
          </w:divBdr>
        </w:div>
      </w:divsChild>
    </w:div>
    <w:div w:id="341512707">
      <w:bodyDiv w:val="1"/>
      <w:marLeft w:val="0"/>
      <w:marRight w:val="0"/>
      <w:marTop w:val="0"/>
      <w:marBottom w:val="0"/>
      <w:divBdr>
        <w:top w:val="none" w:sz="0" w:space="0" w:color="auto"/>
        <w:left w:val="none" w:sz="0" w:space="0" w:color="auto"/>
        <w:bottom w:val="none" w:sz="0" w:space="0" w:color="auto"/>
        <w:right w:val="none" w:sz="0" w:space="0" w:color="auto"/>
      </w:divBdr>
      <w:divsChild>
        <w:div w:id="1975256929">
          <w:marLeft w:val="0"/>
          <w:marRight w:val="0"/>
          <w:marTop w:val="0"/>
          <w:marBottom w:val="0"/>
          <w:divBdr>
            <w:top w:val="none" w:sz="0" w:space="0" w:color="auto"/>
            <w:left w:val="none" w:sz="0" w:space="0" w:color="auto"/>
            <w:bottom w:val="none" w:sz="0" w:space="0" w:color="auto"/>
            <w:right w:val="none" w:sz="0" w:space="0" w:color="auto"/>
          </w:divBdr>
          <w:divsChild>
            <w:div w:id="881671809">
              <w:marLeft w:val="0"/>
              <w:marRight w:val="0"/>
              <w:marTop w:val="0"/>
              <w:marBottom w:val="0"/>
              <w:divBdr>
                <w:top w:val="none" w:sz="0" w:space="0" w:color="auto"/>
                <w:left w:val="none" w:sz="0" w:space="0" w:color="auto"/>
                <w:bottom w:val="none" w:sz="0" w:space="0" w:color="auto"/>
                <w:right w:val="none" w:sz="0" w:space="0" w:color="auto"/>
              </w:divBdr>
              <w:divsChild>
                <w:div w:id="1618952385">
                  <w:marLeft w:val="0"/>
                  <w:marRight w:val="0"/>
                  <w:marTop w:val="0"/>
                  <w:marBottom w:val="0"/>
                  <w:divBdr>
                    <w:top w:val="none" w:sz="0" w:space="0" w:color="auto"/>
                    <w:left w:val="none" w:sz="0" w:space="0" w:color="auto"/>
                    <w:bottom w:val="none" w:sz="0" w:space="0" w:color="auto"/>
                    <w:right w:val="none" w:sz="0" w:space="0" w:color="auto"/>
                  </w:divBdr>
                  <w:divsChild>
                    <w:div w:id="1462729199">
                      <w:marLeft w:val="0"/>
                      <w:marRight w:val="0"/>
                      <w:marTop w:val="0"/>
                      <w:marBottom w:val="0"/>
                      <w:divBdr>
                        <w:top w:val="none" w:sz="0" w:space="0" w:color="auto"/>
                        <w:left w:val="none" w:sz="0" w:space="0" w:color="auto"/>
                        <w:bottom w:val="none" w:sz="0" w:space="0" w:color="auto"/>
                        <w:right w:val="none" w:sz="0" w:space="0" w:color="auto"/>
                      </w:divBdr>
                      <w:divsChild>
                        <w:div w:id="251135102">
                          <w:marLeft w:val="0"/>
                          <w:marRight w:val="0"/>
                          <w:marTop w:val="0"/>
                          <w:marBottom w:val="0"/>
                          <w:divBdr>
                            <w:top w:val="none" w:sz="0" w:space="0" w:color="auto"/>
                            <w:left w:val="none" w:sz="0" w:space="0" w:color="auto"/>
                            <w:bottom w:val="none" w:sz="0" w:space="0" w:color="auto"/>
                            <w:right w:val="none" w:sz="0" w:space="0" w:color="auto"/>
                          </w:divBdr>
                        </w:div>
                      </w:divsChild>
                    </w:div>
                    <w:div w:id="20907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8380">
          <w:marLeft w:val="0"/>
          <w:marRight w:val="0"/>
          <w:marTop w:val="0"/>
          <w:marBottom w:val="0"/>
          <w:divBdr>
            <w:top w:val="none" w:sz="0" w:space="0" w:color="auto"/>
            <w:left w:val="none" w:sz="0" w:space="0" w:color="auto"/>
            <w:bottom w:val="none" w:sz="0" w:space="0" w:color="auto"/>
            <w:right w:val="none" w:sz="0" w:space="0" w:color="auto"/>
          </w:divBdr>
        </w:div>
      </w:divsChild>
    </w:div>
    <w:div w:id="485055140">
      <w:bodyDiv w:val="1"/>
      <w:marLeft w:val="0"/>
      <w:marRight w:val="0"/>
      <w:marTop w:val="0"/>
      <w:marBottom w:val="0"/>
      <w:divBdr>
        <w:top w:val="none" w:sz="0" w:space="0" w:color="auto"/>
        <w:left w:val="none" w:sz="0" w:space="0" w:color="auto"/>
        <w:bottom w:val="none" w:sz="0" w:space="0" w:color="auto"/>
        <w:right w:val="none" w:sz="0" w:space="0" w:color="auto"/>
      </w:divBdr>
      <w:divsChild>
        <w:div w:id="440149119">
          <w:marLeft w:val="0"/>
          <w:marRight w:val="0"/>
          <w:marTop w:val="0"/>
          <w:marBottom w:val="0"/>
          <w:divBdr>
            <w:top w:val="none" w:sz="0" w:space="0" w:color="auto"/>
            <w:left w:val="none" w:sz="0" w:space="0" w:color="auto"/>
            <w:bottom w:val="none" w:sz="0" w:space="0" w:color="auto"/>
            <w:right w:val="none" w:sz="0" w:space="0" w:color="auto"/>
          </w:divBdr>
        </w:div>
        <w:div w:id="513804084">
          <w:marLeft w:val="0"/>
          <w:marRight w:val="0"/>
          <w:marTop w:val="0"/>
          <w:marBottom w:val="0"/>
          <w:divBdr>
            <w:top w:val="none" w:sz="0" w:space="0" w:color="auto"/>
            <w:left w:val="none" w:sz="0" w:space="0" w:color="auto"/>
            <w:bottom w:val="none" w:sz="0" w:space="0" w:color="auto"/>
            <w:right w:val="none" w:sz="0" w:space="0" w:color="auto"/>
          </w:divBdr>
        </w:div>
        <w:div w:id="529680953">
          <w:marLeft w:val="0"/>
          <w:marRight w:val="0"/>
          <w:marTop w:val="0"/>
          <w:marBottom w:val="0"/>
          <w:divBdr>
            <w:top w:val="none" w:sz="0" w:space="0" w:color="auto"/>
            <w:left w:val="none" w:sz="0" w:space="0" w:color="auto"/>
            <w:bottom w:val="none" w:sz="0" w:space="0" w:color="auto"/>
            <w:right w:val="none" w:sz="0" w:space="0" w:color="auto"/>
          </w:divBdr>
        </w:div>
        <w:div w:id="915094080">
          <w:marLeft w:val="0"/>
          <w:marRight w:val="0"/>
          <w:marTop w:val="0"/>
          <w:marBottom w:val="0"/>
          <w:divBdr>
            <w:top w:val="none" w:sz="0" w:space="0" w:color="auto"/>
            <w:left w:val="none" w:sz="0" w:space="0" w:color="auto"/>
            <w:bottom w:val="none" w:sz="0" w:space="0" w:color="auto"/>
            <w:right w:val="none" w:sz="0" w:space="0" w:color="auto"/>
          </w:divBdr>
        </w:div>
        <w:div w:id="940063356">
          <w:marLeft w:val="0"/>
          <w:marRight w:val="0"/>
          <w:marTop w:val="0"/>
          <w:marBottom w:val="0"/>
          <w:divBdr>
            <w:top w:val="none" w:sz="0" w:space="0" w:color="auto"/>
            <w:left w:val="none" w:sz="0" w:space="0" w:color="auto"/>
            <w:bottom w:val="none" w:sz="0" w:space="0" w:color="auto"/>
            <w:right w:val="none" w:sz="0" w:space="0" w:color="auto"/>
          </w:divBdr>
        </w:div>
        <w:div w:id="1000350416">
          <w:marLeft w:val="0"/>
          <w:marRight w:val="0"/>
          <w:marTop w:val="0"/>
          <w:marBottom w:val="0"/>
          <w:divBdr>
            <w:top w:val="none" w:sz="0" w:space="0" w:color="auto"/>
            <w:left w:val="none" w:sz="0" w:space="0" w:color="auto"/>
            <w:bottom w:val="none" w:sz="0" w:space="0" w:color="auto"/>
            <w:right w:val="none" w:sz="0" w:space="0" w:color="auto"/>
          </w:divBdr>
        </w:div>
        <w:div w:id="1042049096">
          <w:marLeft w:val="0"/>
          <w:marRight w:val="0"/>
          <w:marTop w:val="0"/>
          <w:marBottom w:val="0"/>
          <w:divBdr>
            <w:top w:val="none" w:sz="0" w:space="0" w:color="auto"/>
            <w:left w:val="none" w:sz="0" w:space="0" w:color="auto"/>
            <w:bottom w:val="none" w:sz="0" w:space="0" w:color="auto"/>
            <w:right w:val="none" w:sz="0" w:space="0" w:color="auto"/>
          </w:divBdr>
        </w:div>
        <w:div w:id="1264605659">
          <w:marLeft w:val="0"/>
          <w:marRight w:val="0"/>
          <w:marTop w:val="0"/>
          <w:marBottom w:val="0"/>
          <w:divBdr>
            <w:top w:val="none" w:sz="0" w:space="0" w:color="auto"/>
            <w:left w:val="none" w:sz="0" w:space="0" w:color="auto"/>
            <w:bottom w:val="none" w:sz="0" w:space="0" w:color="auto"/>
            <w:right w:val="none" w:sz="0" w:space="0" w:color="auto"/>
          </w:divBdr>
        </w:div>
        <w:div w:id="1494106531">
          <w:marLeft w:val="0"/>
          <w:marRight w:val="0"/>
          <w:marTop w:val="0"/>
          <w:marBottom w:val="0"/>
          <w:divBdr>
            <w:top w:val="none" w:sz="0" w:space="0" w:color="auto"/>
            <w:left w:val="none" w:sz="0" w:space="0" w:color="auto"/>
            <w:bottom w:val="none" w:sz="0" w:space="0" w:color="auto"/>
            <w:right w:val="none" w:sz="0" w:space="0" w:color="auto"/>
          </w:divBdr>
        </w:div>
        <w:div w:id="1812090992">
          <w:marLeft w:val="0"/>
          <w:marRight w:val="0"/>
          <w:marTop w:val="0"/>
          <w:marBottom w:val="0"/>
          <w:divBdr>
            <w:top w:val="none" w:sz="0" w:space="0" w:color="auto"/>
            <w:left w:val="none" w:sz="0" w:space="0" w:color="auto"/>
            <w:bottom w:val="none" w:sz="0" w:space="0" w:color="auto"/>
            <w:right w:val="none" w:sz="0" w:space="0" w:color="auto"/>
          </w:divBdr>
        </w:div>
        <w:div w:id="1975211405">
          <w:marLeft w:val="0"/>
          <w:marRight w:val="0"/>
          <w:marTop w:val="0"/>
          <w:marBottom w:val="0"/>
          <w:divBdr>
            <w:top w:val="none" w:sz="0" w:space="0" w:color="auto"/>
            <w:left w:val="none" w:sz="0" w:space="0" w:color="auto"/>
            <w:bottom w:val="none" w:sz="0" w:space="0" w:color="auto"/>
            <w:right w:val="none" w:sz="0" w:space="0" w:color="auto"/>
          </w:divBdr>
        </w:div>
        <w:div w:id="2023164891">
          <w:marLeft w:val="0"/>
          <w:marRight w:val="0"/>
          <w:marTop w:val="0"/>
          <w:marBottom w:val="0"/>
          <w:divBdr>
            <w:top w:val="none" w:sz="0" w:space="0" w:color="auto"/>
            <w:left w:val="none" w:sz="0" w:space="0" w:color="auto"/>
            <w:bottom w:val="none" w:sz="0" w:space="0" w:color="auto"/>
            <w:right w:val="none" w:sz="0" w:space="0" w:color="auto"/>
          </w:divBdr>
        </w:div>
      </w:divsChild>
    </w:div>
    <w:div w:id="549923468">
      <w:bodyDiv w:val="1"/>
      <w:marLeft w:val="0"/>
      <w:marRight w:val="0"/>
      <w:marTop w:val="0"/>
      <w:marBottom w:val="0"/>
      <w:divBdr>
        <w:top w:val="none" w:sz="0" w:space="0" w:color="auto"/>
        <w:left w:val="none" w:sz="0" w:space="0" w:color="auto"/>
        <w:bottom w:val="none" w:sz="0" w:space="0" w:color="auto"/>
        <w:right w:val="none" w:sz="0" w:space="0" w:color="auto"/>
      </w:divBdr>
    </w:div>
    <w:div w:id="585305208">
      <w:bodyDiv w:val="1"/>
      <w:marLeft w:val="0"/>
      <w:marRight w:val="0"/>
      <w:marTop w:val="0"/>
      <w:marBottom w:val="0"/>
      <w:divBdr>
        <w:top w:val="none" w:sz="0" w:space="0" w:color="auto"/>
        <w:left w:val="none" w:sz="0" w:space="0" w:color="auto"/>
        <w:bottom w:val="none" w:sz="0" w:space="0" w:color="auto"/>
        <w:right w:val="none" w:sz="0" w:space="0" w:color="auto"/>
      </w:divBdr>
    </w:div>
    <w:div w:id="864295228">
      <w:bodyDiv w:val="1"/>
      <w:marLeft w:val="0"/>
      <w:marRight w:val="0"/>
      <w:marTop w:val="0"/>
      <w:marBottom w:val="0"/>
      <w:divBdr>
        <w:top w:val="none" w:sz="0" w:space="0" w:color="auto"/>
        <w:left w:val="none" w:sz="0" w:space="0" w:color="auto"/>
        <w:bottom w:val="none" w:sz="0" w:space="0" w:color="auto"/>
        <w:right w:val="none" w:sz="0" w:space="0" w:color="auto"/>
      </w:divBdr>
    </w:div>
    <w:div w:id="986738435">
      <w:bodyDiv w:val="1"/>
      <w:marLeft w:val="0"/>
      <w:marRight w:val="0"/>
      <w:marTop w:val="0"/>
      <w:marBottom w:val="0"/>
      <w:divBdr>
        <w:top w:val="none" w:sz="0" w:space="0" w:color="auto"/>
        <w:left w:val="none" w:sz="0" w:space="0" w:color="auto"/>
        <w:bottom w:val="none" w:sz="0" w:space="0" w:color="auto"/>
        <w:right w:val="none" w:sz="0" w:space="0" w:color="auto"/>
      </w:divBdr>
    </w:div>
    <w:div w:id="1118984797">
      <w:bodyDiv w:val="1"/>
      <w:marLeft w:val="0"/>
      <w:marRight w:val="0"/>
      <w:marTop w:val="0"/>
      <w:marBottom w:val="0"/>
      <w:divBdr>
        <w:top w:val="none" w:sz="0" w:space="0" w:color="auto"/>
        <w:left w:val="none" w:sz="0" w:space="0" w:color="auto"/>
        <w:bottom w:val="none" w:sz="0" w:space="0" w:color="auto"/>
        <w:right w:val="none" w:sz="0" w:space="0" w:color="auto"/>
      </w:divBdr>
    </w:div>
    <w:div w:id="1128015731">
      <w:bodyDiv w:val="1"/>
      <w:marLeft w:val="0"/>
      <w:marRight w:val="0"/>
      <w:marTop w:val="0"/>
      <w:marBottom w:val="0"/>
      <w:divBdr>
        <w:top w:val="none" w:sz="0" w:space="0" w:color="auto"/>
        <w:left w:val="none" w:sz="0" w:space="0" w:color="auto"/>
        <w:bottom w:val="none" w:sz="0" w:space="0" w:color="auto"/>
        <w:right w:val="none" w:sz="0" w:space="0" w:color="auto"/>
      </w:divBdr>
    </w:div>
    <w:div w:id="1162504879">
      <w:bodyDiv w:val="1"/>
      <w:marLeft w:val="0"/>
      <w:marRight w:val="0"/>
      <w:marTop w:val="0"/>
      <w:marBottom w:val="0"/>
      <w:divBdr>
        <w:top w:val="none" w:sz="0" w:space="0" w:color="auto"/>
        <w:left w:val="none" w:sz="0" w:space="0" w:color="auto"/>
        <w:bottom w:val="none" w:sz="0" w:space="0" w:color="auto"/>
        <w:right w:val="none" w:sz="0" w:space="0" w:color="auto"/>
      </w:divBdr>
      <w:divsChild>
        <w:div w:id="373307257">
          <w:marLeft w:val="0"/>
          <w:marRight w:val="0"/>
          <w:marTop w:val="0"/>
          <w:marBottom w:val="0"/>
          <w:divBdr>
            <w:top w:val="none" w:sz="0" w:space="0" w:color="auto"/>
            <w:left w:val="none" w:sz="0" w:space="0" w:color="auto"/>
            <w:bottom w:val="none" w:sz="0" w:space="0" w:color="auto"/>
            <w:right w:val="none" w:sz="0" w:space="0" w:color="auto"/>
          </w:divBdr>
        </w:div>
        <w:div w:id="572859560">
          <w:marLeft w:val="0"/>
          <w:marRight w:val="0"/>
          <w:marTop w:val="0"/>
          <w:marBottom w:val="0"/>
          <w:divBdr>
            <w:top w:val="none" w:sz="0" w:space="0" w:color="auto"/>
            <w:left w:val="none" w:sz="0" w:space="0" w:color="auto"/>
            <w:bottom w:val="none" w:sz="0" w:space="0" w:color="auto"/>
            <w:right w:val="none" w:sz="0" w:space="0" w:color="auto"/>
          </w:divBdr>
        </w:div>
        <w:div w:id="664892772">
          <w:marLeft w:val="0"/>
          <w:marRight w:val="0"/>
          <w:marTop w:val="0"/>
          <w:marBottom w:val="0"/>
          <w:divBdr>
            <w:top w:val="none" w:sz="0" w:space="0" w:color="auto"/>
            <w:left w:val="none" w:sz="0" w:space="0" w:color="auto"/>
            <w:bottom w:val="none" w:sz="0" w:space="0" w:color="auto"/>
            <w:right w:val="none" w:sz="0" w:space="0" w:color="auto"/>
          </w:divBdr>
        </w:div>
        <w:div w:id="838888060">
          <w:marLeft w:val="0"/>
          <w:marRight w:val="0"/>
          <w:marTop w:val="0"/>
          <w:marBottom w:val="0"/>
          <w:divBdr>
            <w:top w:val="none" w:sz="0" w:space="0" w:color="auto"/>
            <w:left w:val="none" w:sz="0" w:space="0" w:color="auto"/>
            <w:bottom w:val="none" w:sz="0" w:space="0" w:color="auto"/>
            <w:right w:val="none" w:sz="0" w:space="0" w:color="auto"/>
          </w:divBdr>
        </w:div>
        <w:div w:id="1378044896">
          <w:marLeft w:val="0"/>
          <w:marRight w:val="0"/>
          <w:marTop w:val="0"/>
          <w:marBottom w:val="0"/>
          <w:divBdr>
            <w:top w:val="none" w:sz="0" w:space="0" w:color="auto"/>
            <w:left w:val="none" w:sz="0" w:space="0" w:color="auto"/>
            <w:bottom w:val="none" w:sz="0" w:space="0" w:color="auto"/>
            <w:right w:val="none" w:sz="0" w:space="0" w:color="auto"/>
          </w:divBdr>
        </w:div>
        <w:div w:id="1845625663">
          <w:marLeft w:val="0"/>
          <w:marRight w:val="0"/>
          <w:marTop w:val="0"/>
          <w:marBottom w:val="0"/>
          <w:divBdr>
            <w:top w:val="none" w:sz="0" w:space="0" w:color="auto"/>
            <w:left w:val="none" w:sz="0" w:space="0" w:color="auto"/>
            <w:bottom w:val="none" w:sz="0" w:space="0" w:color="auto"/>
            <w:right w:val="none" w:sz="0" w:space="0" w:color="auto"/>
          </w:divBdr>
        </w:div>
      </w:divsChild>
    </w:div>
    <w:div w:id="1259562879">
      <w:bodyDiv w:val="1"/>
      <w:marLeft w:val="0"/>
      <w:marRight w:val="0"/>
      <w:marTop w:val="0"/>
      <w:marBottom w:val="0"/>
      <w:divBdr>
        <w:top w:val="none" w:sz="0" w:space="0" w:color="auto"/>
        <w:left w:val="none" w:sz="0" w:space="0" w:color="auto"/>
        <w:bottom w:val="none" w:sz="0" w:space="0" w:color="auto"/>
        <w:right w:val="none" w:sz="0" w:space="0" w:color="auto"/>
      </w:divBdr>
    </w:div>
    <w:div w:id="1538086638">
      <w:bodyDiv w:val="1"/>
      <w:marLeft w:val="0"/>
      <w:marRight w:val="0"/>
      <w:marTop w:val="0"/>
      <w:marBottom w:val="0"/>
      <w:divBdr>
        <w:top w:val="none" w:sz="0" w:space="0" w:color="auto"/>
        <w:left w:val="none" w:sz="0" w:space="0" w:color="auto"/>
        <w:bottom w:val="none" w:sz="0" w:space="0" w:color="auto"/>
        <w:right w:val="none" w:sz="0" w:space="0" w:color="auto"/>
      </w:divBdr>
      <w:divsChild>
        <w:div w:id="63992078">
          <w:marLeft w:val="0"/>
          <w:marRight w:val="0"/>
          <w:marTop w:val="0"/>
          <w:marBottom w:val="0"/>
          <w:divBdr>
            <w:top w:val="none" w:sz="0" w:space="0" w:color="auto"/>
            <w:left w:val="none" w:sz="0" w:space="0" w:color="auto"/>
            <w:bottom w:val="none" w:sz="0" w:space="0" w:color="auto"/>
            <w:right w:val="none" w:sz="0" w:space="0" w:color="auto"/>
          </w:divBdr>
        </w:div>
        <w:div w:id="487669838">
          <w:marLeft w:val="0"/>
          <w:marRight w:val="0"/>
          <w:marTop w:val="0"/>
          <w:marBottom w:val="0"/>
          <w:divBdr>
            <w:top w:val="none" w:sz="0" w:space="0" w:color="auto"/>
            <w:left w:val="none" w:sz="0" w:space="0" w:color="auto"/>
            <w:bottom w:val="none" w:sz="0" w:space="0" w:color="auto"/>
            <w:right w:val="none" w:sz="0" w:space="0" w:color="auto"/>
          </w:divBdr>
        </w:div>
        <w:div w:id="774789364">
          <w:marLeft w:val="0"/>
          <w:marRight w:val="0"/>
          <w:marTop w:val="0"/>
          <w:marBottom w:val="0"/>
          <w:divBdr>
            <w:top w:val="none" w:sz="0" w:space="0" w:color="auto"/>
            <w:left w:val="none" w:sz="0" w:space="0" w:color="auto"/>
            <w:bottom w:val="none" w:sz="0" w:space="0" w:color="auto"/>
            <w:right w:val="none" w:sz="0" w:space="0" w:color="auto"/>
          </w:divBdr>
        </w:div>
        <w:div w:id="918057838">
          <w:marLeft w:val="0"/>
          <w:marRight w:val="0"/>
          <w:marTop w:val="0"/>
          <w:marBottom w:val="0"/>
          <w:divBdr>
            <w:top w:val="none" w:sz="0" w:space="0" w:color="auto"/>
            <w:left w:val="none" w:sz="0" w:space="0" w:color="auto"/>
            <w:bottom w:val="none" w:sz="0" w:space="0" w:color="auto"/>
            <w:right w:val="none" w:sz="0" w:space="0" w:color="auto"/>
          </w:divBdr>
        </w:div>
        <w:div w:id="1422986726">
          <w:marLeft w:val="0"/>
          <w:marRight w:val="0"/>
          <w:marTop w:val="0"/>
          <w:marBottom w:val="0"/>
          <w:divBdr>
            <w:top w:val="none" w:sz="0" w:space="0" w:color="auto"/>
            <w:left w:val="none" w:sz="0" w:space="0" w:color="auto"/>
            <w:bottom w:val="none" w:sz="0" w:space="0" w:color="auto"/>
            <w:right w:val="none" w:sz="0" w:space="0" w:color="auto"/>
          </w:divBdr>
        </w:div>
        <w:div w:id="1619219253">
          <w:marLeft w:val="0"/>
          <w:marRight w:val="0"/>
          <w:marTop w:val="0"/>
          <w:marBottom w:val="0"/>
          <w:divBdr>
            <w:top w:val="none" w:sz="0" w:space="0" w:color="auto"/>
            <w:left w:val="none" w:sz="0" w:space="0" w:color="auto"/>
            <w:bottom w:val="none" w:sz="0" w:space="0" w:color="auto"/>
            <w:right w:val="none" w:sz="0" w:space="0" w:color="auto"/>
          </w:divBdr>
        </w:div>
        <w:div w:id="1708528804">
          <w:marLeft w:val="0"/>
          <w:marRight w:val="0"/>
          <w:marTop w:val="0"/>
          <w:marBottom w:val="0"/>
          <w:divBdr>
            <w:top w:val="none" w:sz="0" w:space="0" w:color="auto"/>
            <w:left w:val="none" w:sz="0" w:space="0" w:color="auto"/>
            <w:bottom w:val="none" w:sz="0" w:space="0" w:color="auto"/>
            <w:right w:val="none" w:sz="0" w:space="0" w:color="auto"/>
          </w:divBdr>
        </w:div>
      </w:divsChild>
    </w:div>
    <w:div w:id="1551921264">
      <w:bodyDiv w:val="1"/>
      <w:marLeft w:val="0"/>
      <w:marRight w:val="0"/>
      <w:marTop w:val="0"/>
      <w:marBottom w:val="0"/>
      <w:divBdr>
        <w:top w:val="none" w:sz="0" w:space="0" w:color="auto"/>
        <w:left w:val="none" w:sz="0" w:space="0" w:color="auto"/>
        <w:bottom w:val="none" w:sz="0" w:space="0" w:color="auto"/>
        <w:right w:val="none" w:sz="0" w:space="0" w:color="auto"/>
      </w:divBdr>
    </w:div>
    <w:div w:id="1577713980">
      <w:bodyDiv w:val="1"/>
      <w:marLeft w:val="0"/>
      <w:marRight w:val="0"/>
      <w:marTop w:val="0"/>
      <w:marBottom w:val="0"/>
      <w:divBdr>
        <w:top w:val="none" w:sz="0" w:space="0" w:color="auto"/>
        <w:left w:val="none" w:sz="0" w:space="0" w:color="auto"/>
        <w:bottom w:val="none" w:sz="0" w:space="0" w:color="auto"/>
        <w:right w:val="none" w:sz="0" w:space="0" w:color="auto"/>
      </w:divBdr>
    </w:div>
    <w:div w:id="1581602387">
      <w:bodyDiv w:val="1"/>
      <w:marLeft w:val="0"/>
      <w:marRight w:val="0"/>
      <w:marTop w:val="0"/>
      <w:marBottom w:val="0"/>
      <w:divBdr>
        <w:top w:val="none" w:sz="0" w:space="0" w:color="auto"/>
        <w:left w:val="none" w:sz="0" w:space="0" w:color="auto"/>
        <w:bottom w:val="none" w:sz="0" w:space="0" w:color="auto"/>
        <w:right w:val="none" w:sz="0" w:space="0" w:color="auto"/>
      </w:divBdr>
      <w:divsChild>
        <w:div w:id="1016930736">
          <w:marLeft w:val="0"/>
          <w:marRight w:val="0"/>
          <w:marTop w:val="0"/>
          <w:marBottom w:val="0"/>
          <w:divBdr>
            <w:top w:val="none" w:sz="0" w:space="0" w:color="auto"/>
            <w:left w:val="none" w:sz="0" w:space="0" w:color="auto"/>
            <w:bottom w:val="none" w:sz="0" w:space="0" w:color="auto"/>
            <w:right w:val="none" w:sz="0" w:space="0" w:color="auto"/>
          </w:divBdr>
        </w:div>
        <w:div w:id="1081173822">
          <w:marLeft w:val="0"/>
          <w:marRight w:val="0"/>
          <w:marTop w:val="0"/>
          <w:marBottom w:val="0"/>
          <w:divBdr>
            <w:top w:val="none" w:sz="0" w:space="0" w:color="auto"/>
            <w:left w:val="none" w:sz="0" w:space="0" w:color="auto"/>
            <w:bottom w:val="none" w:sz="0" w:space="0" w:color="auto"/>
            <w:right w:val="none" w:sz="0" w:space="0" w:color="auto"/>
          </w:divBdr>
        </w:div>
        <w:div w:id="1603099796">
          <w:marLeft w:val="0"/>
          <w:marRight w:val="0"/>
          <w:marTop w:val="0"/>
          <w:marBottom w:val="0"/>
          <w:divBdr>
            <w:top w:val="none" w:sz="0" w:space="0" w:color="auto"/>
            <w:left w:val="none" w:sz="0" w:space="0" w:color="auto"/>
            <w:bottom w:val="none" w:sz="0" w:space="0" w:color="auto"/>
            <w:right w:val="none" w:sz="0" w:space="0" w:color="auto"/>
          </w:divBdr>
        </w:div>
      </w:divsChild>
    </w:div>
    <w:div w:id="1618103722">
      <w:bodyDiv w:val="1"/>
      <w:marLeft w:val="0"/>
      <w:marRight w:val="0"/>
      <w:marTop w:val="0"/>
      <w:marBottom w:val="0"/>
      <w:divBdr>
        <w:top w:val="none" w:sz="0" w:space="0" w:color="auto"/>
        <w:left w:val="none" w:sz="0" w:space="0" w:color="auto"/>
        <w:bottom w:val="none" w:sz="0" w:space="0" w:color="auto"/>
        <w:right w:val="none" w:sz="0" w:space="0" w:color="auto"/>
      </w:divBdr>
    </w:div>
    <w:div w:id="1688747908">
      <w:bodyDiv w:val="1"/>
      <w:marLeft w:val="0"/>
      <w:marRight w:val="0"/>
      <w:marTop w:val="0"/>
      <w:marBottom w:val="0"/>
      <w:divBdr>
        <w:top w:val="none" w:sz="0" w:space="0" w:color="auto"/>
        <w:left w:val="none" w:sz="0" w:space="0" w:color="auto"/>
        <w:bottom w:val="none" w:sz="0" w:space="0" w:color="auto"/>
        <w:right w:val="none" w:sz="0" w:space="0" w:color="auto"/>
      </w:divBdr>
      <w:divsChild>
        <w:div w:id="23097874">
          <w:marLeft w:val="0"/>
          <w:marRight w:val="0"/>
          <w:marTop w:val="0"/>
          <w:marBottom w:val="0"/>
          <w:divBdr>
            <w:top w:val="none" w:sz="0" w:space="0" w:color="auto"/>
            <w:left w:val="none" w:sz="0" w:space="0" w:color="auto"/>
            <w:bottom w:val="none" w:sz="0" w:space="0" w:color="auto"/>
            <w:right w:val="none" w:sz="0" w:space="0" w:color="auto"/>
          </w:divBdr>
          <w:divsChild>
            <w:div w:id="1673027797">
              <w:marLeft w:val="0"/>
              <w:marRight w:val="0"/>
              <w:marTop w:val="0"/>
              <w:marBottom w:val="0"/>
              <w:divBdr>
                <w:top w:val="none" w:sz="0" w:space="0" w:color="auto"/>
                <w:left w:val="none" w:sz="0" w:space="0" w:color="auto"/>
                <w:bottom w:val="none" w:sz="0" w:space="0" w:color="auto"/>
                <w:right w:val="none" w:sz="0" w:space="0" w:color="auto"/>
              </w:divBdr>
            </w:div>
          </w:divsChild>
        </w:div>
        <w:div w:id="1354653909">
          <w:marLeft w:val="0"/>
          <w:marRight w:val="0"/>
          <w:marTop w:val="0"/>
          <w:marBottom w:val="0"/>
          <w:divBdr>
            <w:top w:val="none" w:sz="0" w:space="0" w:color="auto"/>
            <w:left w:val="none" w:sz="0" w:space="0" w:color="auto"/>
            <w:bottom w:val="none" w:sz="0" w:space="0" w:color="auto"/>
            <w:right w:val="none" w:sz="0" w:space="0" w:color="auto"/>
          </w:divBdr>
        </w:div>
        <w:div w:id="1712536423">
          <w:marLeft w:val="0"/>
          <w:marRight w:val="0"/>
          <w:marTop w:val="0"/>
          <w:marBottom w:val="0"/>
          <w:divBdr>
            <w:top w:val="none" w:sz="0" w:space="0" w:color="auto"/>
            <w:left w:val="none" w:sz="0" w:space="0" w:color="auto"/>
            <w:bottom w:val="none" w:sz="0" w:space="0" w:color="auto"/>
            <w:right w:val="none" w:sz="0" w:space="0" w:color="auto"/>
          </w:divBdr>
        </w:div>
        <w:div w:id="1856847008">
          <w:marLeft w:val="0"/>
          <w:marRight w:val="0"/>
          <w:marTop w:val="0"/>
          <w:marBottom w:val="0"/>
          <w:divBdr>
            <w:top w:val="none" w:sz="0" w:space="0" w:color="auto"/>
            <w:left w:val="none" w:sz="0" w:space="0" w:color="auto"/>
            <w:bottom w:val="none" w:sz="0" w:space="0" w:color="auto"/>
            <w:right w:val="none" w:sz="0" w:space="0" w:color="auto"/>
          </w:divBdr>
        </w:div>
      </w:divsChild>
    </w:div>
    <w:div w:id="1689940997">
      <w:bodyDiv w:val="1"/>
      <w:marLeft w:val="0"/>
      <w:marRight w:val="0"/>
      <w:marTop w:val="0"/>
      <w:marBottom w:val="0"/>
      <w:divBdr>
        <w:top w:val="none" w:sz="0" w:space="0" w:color="auto"/>
        <w:left w:val="none" w:sz="0" w:space="0" w:color="auto"/>
        <w:bottom w:val="none" w:sz="0" w:space="0" w:color="auto"/>
        <w:right w:val="none" w:sz="0" w:space="0" w:color="auto"/>
      </w:divBdr>
    </w:div>
    <w:div w:id="1713185119">
      <w:bodyDiv w:val="1"/>
      <w:marLeft w:val="0"/>
      <w:marRight w:val="0"/>
      <w:marTop w:val="0"/>
      <w:marBottom w:val="0"/>
      <w:divBdr>
        <w:top w:val="none" w:sz="0" w:space="0" w:color="auto"/>
        <w:left w:val="none" w:sz="0" w:space="0" w:color="auto"/>
        <w:bottom w:val="none" w:sz="0" w:space="0" w:color="auto"/>
        <w:right w:val="none" w:sz="0" w:space="0" w:color="auto"/>
      </w:divBdr>
    </w:div>
    <w:div w:id="1713262475">
      <w:bodyDiv w:val="1"/>
      <w:marLeft w:val="0"/>
      <w:marRight w:val="0"/>
      <w:marTop w:val="0"/>
      <w:marBottom w:val="0"/>
      <w:divBdr>
        <w:top w:val="none" w:sz="0" w:space="0" w:color="auto"/>
        <w:left w:val="none" w:sz="0" w:space="0" w:color="auto"/>
        <w:bottom w:val="none" w:sz="0" w:space="0" w:color="auto"/>
        <w:right w:val="none" w:sz="0" w:space="0" w:color="auto"/>
      </w:divBdr>
    </w:div>
    <w:div w:id="2070566186">
      <w:bodyDiv w:val="1"/>
      <w:marLeft w:val="0"/>
      <w:marRight w:val="0"/>
      <w:marTop w:val="0"/>
      <w:marBottom w:val="0"/>
      <w:divBdr>
        <w:top w:val="none" w:sz="0" w:space="0" w:color="auto"/>
        <w:left w:val="none" w:sz="0" w:space="0" w:color="auto"/>
        <w:bottom w:val="none" w:sz="0" w:space="0" w:color="auto"/>
        <w:right w:val="none" w:sz="0" w:space="0" w:color="auto"/>
      </w:divBdr>
    </w:div>
    <w:div w:id="209959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SANTINI</dc:creator>
  <cp:keywords/>
  <cp:lastModifiedBy>PANZIRONI</cp:lastModifiedBy>
  <cp:revision>2</cp:revision>
  <cp:lastPrinted>2020-01-15T10:16:00Z</cp:lastPrinted>
  <dcterms:created xsi:type="dcterms:W3CDTF">2022-07-04T15:16:00Z</dcterms:created>
  <dcterms:modified xsi:type="dcterms:W3CDTF">2022-07-04T15:16:00Z</dcterms:modified>
</cp:coreProperties>
</file>